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6B4801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6B4801">
              <w:rPr>
                <w:rFonts w:ascii="Times New Roman" w:hint="eastAsia"/>
                <w:b/>
                <w:szCs w:val="28"/>
              </w:rPr>
              <w:t>通識</w:t>
            </w:r>
            <w:r w:rsidR="00894AB5" w:rsidRPr="006B4801">
              <w:rPr>
                <w:rFonts w:ascii="Times New Roman"/>
                <w:b/>
                <w:szCs w:val="28"/>
              </w:rPr>
              <w:t>科目名稱：</w:t>
            </w:r>
            <w:r w:rsidR="00527F7E" w:rsidRPr="006B4801">
              <w:rPr>
                <w:rFonts w:hAnsi="標楷體" w:hint="eastAsia"/>
                <w:szCs w:val="28"/>
              </w:rPr>
              <w:t>古典音樂賞析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6B4801">
              <w:rPr>
                <w:rFonts w:ascii="Times New Roman"/>
                <w:b/>
                <w:szCs w:val="28"/>
              </w:rPr>
              <w:t>英文科目名稱：</w:t>
            </w:r>
            <w:r w:rsidR="006B4801" w:rsidRPr="006B4801">
              <w:rPr>
                <w:rFonts w:ascii="新細明體" w:hint="eastAsia"/>
              </w:rPr>
              <w:t>Classical music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821081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2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 w:rsidR="00527F7E">
              <w:rPr>
                <w:rFonts w:hAnsi="標楷體" w:hint="eastAsia"/>
                <w:b/>
                <w:bCs/>
              </w:rPr>
              <w:t>■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proofErr w:type="gramStart"/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  <w:proofErr w:type="gramEnd"/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B650DA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B650DA">
              <w:rPr>
                <w:rFonts w:hint="eastAsia"/>
                <w:b/>
                <w:bCs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B650DA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B650DA" w:rsidRDefault="00B650DA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B650DA">
              <w:rPr>
                <w:rFonts w:hint="eastAsia"/>
                <w:bCs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B650DA" w:rsidRDefault="00B650DA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B650DA">
              <w:rPr>
                <w:rFonts w:hint="eastAsia"/>
                <w:bCs/>
                <w:sz w:val="20"/>
              </w:rPr>
              <w:t>50%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650DA" w:rsidRDefault="00B650DA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B650DA">
              <w:rPr>
                <w:rFonts w:hint="eastAsia"/>
                <w:bCs/>
                <w:sz w:val="20"/>
              </w:rPr>
              <w:t>30%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B650DA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650DA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650DA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B650DA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B650DA">
              <w:rPr>
                <w:rFonts w:hint="eastAsia"/>
                <w:b/>
                <w:bCs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B650DA"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B650DA">
              <w:rPr>
                <w:rFonts w:hint="eastAsia"/>
                <w:b/>
                <w:bCs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650DA" w:rsidRDefault="00B650DA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B650DA">
              <w:rPr>
                <w:rFonts w:hint="eastAsia"/>
                <w:bCs/>
                <w:sz w:val="20"/>
              </w:rPr>
              <w:t>50%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650DA" w:rsidRDefault="00B650DA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B650DA">
              <w:rPr>
                <w:rFonts w:hint="eastAsia"/>
                <w:bCs/>
                <w:sz w:val="20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B650DA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B650DA">
              <w:rPr>
                <w:rFonts w:hint="eastAsia"/>
                <w:bCs/>
                <w:sz w:val="20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B650DA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B650DA">
              <w:rPr>
                <w:rFonts w:hint="eastAsia"/>
                <w:bCs/>
                <w:sz w:val="20"/>
              </w:rPr>
              <w:t>50%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B650DA" w:rsidRDefault="00B650DA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B650DA">
              <w:rPr>
                <w:rFonts w:hint="eastAsia"/>
                <w:bCs/>
                <w:sz w:val="20"/>
              </w:rPr>
              <w:t>30%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B650DA" w:rsidRDefault="00B650DA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B650DA">
              <w:rPr>
                <w:rFonts w:hint="eastAsia"/>
                <w:bCs/>
                <w:sz w:val="20"/>
              </w:rPr>
              <w:t>70%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B650D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Pr="00B650DA" w:rsidRDefault="00794EE2" w:rsidP="00C14E82">
            <w:pPr>
              <w:pStyle w:val="a3"/>
              <w:snapToGrid w:val="0"/>
              <w:jc w:val="both"/>
              <w:rPr>
                <w:b/>
              </w:rPr>
            </w:pPr>
            <w:r w:rsidRPr="00B650DA">
              <w:rPr>
                <w:b/>
                <w:bCs/>
              </w:rPr>
              <w:t>教學目標：</w:t>
            </w:r>
            <w:r w:rsidR="007E71B2" w:rsidRPr="00B650DA">
              <w:rPr>
                <w:b/>
              </w:rPr>
              <w:t xml:space="preserve"> </w:t>
            </w:r>
          </w:p>
          <w:p w:rsidR="007E71B2" w:rsidRPr="007E71B2" w:rsidRDefault="007E71B2" w:rsidP="007E71B2">
            <w:pPr>
              <w:pStyle w:val="a3"/>
              <w:snapToGrid w:val="0"/>
              <w:jc w:val="both"/>
              <w:rPr>
                <w:rFonts w:ascii="新細明體" w:hAnsi="新細明體" w:cs="新細明體"/>
                <w:kern w:val="0"/>
              </w:rPr>
            </w:pPr>
            <w:r w:rsidRPr="007E71B2">
              <w:rPr>
                <w:rFonts w:hint="eastAsia"/>
                <w:b/>
              </w:rPr>
              <w:t>認知:</w:t>
            </w:r>
            <w:r w:rsidR="00B650DA" w:rsidRPr="007E71B2">
              <w:rPr>
                <w:rFonts w:ascii="新細明體" w:hAnsi="新細明體" w:cs="新細明體" w:hint="eastAsia"/>
                <w:kern w:val="0"/>
              </w:rPr>
              <w:t>聆聽種種不同之音樂，以漸進方式，了解音樂的基本要素及結構。介紹古今中外音樂家作品，建立學生對各不同類型音樂的認知，增進對音樂的理解，激發學生對</w:t>
            </w:r>
            <w:proofErr w:type="gramStart"/>
            <w:r w:rsidR="00B650DA" w:rsidRPr="007E71B2">
              <w:rPr>
                <w:rFonts w:ascii="新細明體" w:hAnsi="新細明體" w:cs="新細明體" w:hint="eastAsia"/>
                <w:kern w:val="0"/>
              </w:rPr>
              <w:t>音樂與趣</w:t>
            </w:r>
            <w:proofErr w:type="gramEnd"/>
            <w:r w:rsidR="00B650DA" w:rsidRPr="007E71B2">
              <w:rPr>
                <w:rFonts w:ascii="新細明體" w:hAnsi="新細明體" w:cs="新細明體" w:hint="eastAsia"/>
                <w:kern w:val="0"/>
              </w:rPr>
              <w:t>。</w:t>
            </w:r>
          </w:p>
          <w:p w:rsidR="007E71B2" w:rsidRPr="007E71B2" w:rsidRDefault="007E71B2" w:rsidP="007E71B2">
            <w:pPr>
              <w:pStyle w:val="a3"/>
              <w:snapToGrid w:val="0"/>
              <w:jc w:val="both"/>
              <w:rPr>
                <w:rFonts w:ascii="新細明體" w:hAnsi="新細明體" w:cs="新細明體"/>
                <w:kern w:val="0"/>
              </w:rPr>
            </w:pPr>
            <w:r w:rsidRPr="007E71B2">
              <w:rPr>
                <w:rFonts w:hint="eastAsia"/>
                <w:b/>
              </w:rPr>
              <w:t>情意:</w:t>
            </w:r>
            <w:r w:rsidR="00B650DA" w:rsidRPr="007E71B2">
              <w:rPr>
                <w:rFonts w:ascii="新細明體" w:hAnsi="新細明體" w:cs="新細明體" w:hint="eastAsia"/>
                <w:kern w:val="0"/>
              </w:rPr>
              <w:t>藉由生活週遭之音樂，提昇欣賞音樂之品味，拓展生活樂趣。</w:t>
            </w:r>
          </w:p>
          <w:p w:rsidR="00734B0F" w:rsidRPr="00B650DA" w:rsidRDefault="007E71B2" w:rsidP="007E71B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hint="eastAsia"/>
                <w:b/>
              </w:rPr>
              <w:t>技能:</w:t>
            </w:r>
            <w:r w:rsidR="00B650DA" w:rsidRPr="000626D0">
              <w:rPr>
                <w:rFonts w:ascii="新細明體" w:hAnsi="新細明體" w:cs="新細明體" w:hint="eastAsia"/>
                <w:color w:val="000000"/>
                <w:kern w:val="0"/>
              </w:rPr>
              <w:t>讓學生了解藝術精神，藉由視覺藝術的表現中，發覺事</w:t>
            </w:r>
            <w:proofErr w:type="gramStart"/>
            <w:r w:rsidR="00B650DA" w:rsidRPr="000626D0">
              <w:rPr>
                <w:rFonts w:ascii="新細明體" w:hAnsi="新細明體" w:cs="新細明體" w:hint="eastAsia"/>
                <w:color w:val="000000"/>
                <w:kern w:val="0"/>
              </w:rPr>
              <w:t>事物</w:t>
            </w:r>
            <w:proofErr w:type="gramEnd"/>
            <w:r w:rsidR="00B650DA" w:rsidRPr="000626D0">
              <w:rPr>
                <w:rFonts w:ascii="新細明體" w:hAnsi="新細明體" w:cs="新細明體" w:hint="eastAsia"/>
                <w:color w:val="000000"/>
                <w:kern w:val="0"/>
              </w:rPr>
              <w:t>物中有許多不同的角度，進一步</w:t>
            </w:r>
            <w:r w:rsidR="00B650DA">
              <w:rPr>
                <w:rFonts w:ascii="新細明體" w:hAnsi="新細明體" w:cs="新細明體" w:hint="eastAsia"/>
                <w:color w:val="000000"/>
                <w:kern w:val="0"/>
              </w:rPr>
              <w:t>有不同</w:t>
            </w:r>
            <w:r w:rsidR="00B650DA" w:rsidRPr="000626D0">
              <w:rPr>
                <w:rFonts w:ascii="新細明體" w:hAnsi="新細明體" w:cs="新細明體" w:hint="eastAsia"/>
                <w:color w:val="000000"/>
                <w:kern w:val="0"/>
              </w:rPr>
              <w:t>思考模式，創造的想像</w:t>
            </w:r>
            <w:r w:rsidR="00B650DA">
              <w:rPr>
                <w:rFonts w:ascii="新細明體" w:hAnsi="新細明體" w:cs="新細明體" w:hint="eastAsia"/>
                <w:color w:val="000000"/>
                <w:kern w:val="0"/>
              </w:rPr>
              <w:t>空間</w:t>
            </w:r>
            <w:r w:rsidR="00B650DA" w:rsidRPr="000626D0">
              <w:rPr>
                <w:rFonts w:ascii="新細明體" w:hAnsi="新細明體" w:cs="新細明體" w:hint="eastAsia"/>
                <w:color w:val="000000"/>
                <w:kern w:val="0"/>
              </w:rPr>
              <w:t>。</w:t>
            </w: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E71B2" w:rsidRDefault="0077724F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主題</w:t>
            </w:r>
            <w:proofErr w:type="gramStart"/>
            <w:r w:rsidRPr="007E71B2">
              <w:rPr>
                <w:rFonts w:ascii="Times New Roman" w:hint="eastAsia"/>
                <w:b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305" w:type="dxa"/>
            <w:gridSpan w:val="6"/>
            <w:vAlign w:val="center"/>
          </w:tcPr>
          <w:p w:rsidR="00DC4050" w:rsidRPr="007E71B2" w:rsidRDefault="007E71B2" w:rsidP="007E71B2">
            <w:pPr>
              <w:widowControl/>
              <w:rPr>
                <w:b/>
              </w:rPr>
            </w:pPr>
            <w:r w:rsidRPr="007E71B2">
              <w:rPr>
                <w:rFonts w:ascii="新細明體" w:hAnsi="新細明體" w:cs="新細明體" w:hint="eastAsia"/>
                <w:kern w:val="0"/>
              </w:rPr>
              <w:t>音樂史課程介紹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E71B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E71B2" w:rsidRDefault="0077724F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主題二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E71B2" w:rsidRDefault="007E71B2" w:rsidP="007E71B2">
            <w:pPr>
              <w:widowControl/>
              <w:rPr>
                <w:b/>
              </w:rPr>
            </w:pPr>
            <w:r w:rsidRPr="007E71B2">
              <w:rPr>
                <w:rFonts w:ascii="新細明體" w:hAnsi="新細明體" w:cs="新細明體" w:hint="eastAsia"/>
                <w:kern w:val="0"/>
              </w:rPr>
              <w:t>樂器介紹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E71B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E71B2">
        <w:trPr>
          <w:trHeight w:val="836"/>
          <w:jc w:val="center"/>
        </w:trPr>
        <w:tc>
          <w:tcPr>
            <w:tcW w:w="2306" w:type="dxa"/>
            <w:gridSpan w:val="5"/>
            <w:vAlign w:val="center"/>
          </w:tcPr>
          <w:p w:rsidR="00DC4050" w:rsidRPr="007E71B2" w:rsidRDefault="0077724F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主題三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E71B2" w:rsidRDefault="007E71B2" w:rsidP="007E71B2">
            <w:pPr>
              <w:widowControl/>
              <w:rPr>
                <w:b/>
              </w:rPr>
            </w:pPr>
            <w:r w:rsidRPr="007E71B2">
              <w:rPr>
                <w:rFonts w:ascii="新細明體" w:hAnsi="新細明體" w:cs="新細明體" w:hint="eastAsia"/>
                <w:kern w:val="0"/>
              </w:rPr>
              <w:t>獨奏、室內樂、管弦樂的編制介紹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E71B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7E71B2" w:rsidRPr="007E71B2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E71B2" w:rsidRPr="007E71B2" w:rsidRDefault="007E71B2" w:rsidP="007E71B2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主題四</w:t>
            </w:r>
          </w:p>
        </w:tc>
        <w:tc>
          <w:tcPr>
            <w:tcW w:w="2305" w:type="dxa"/>
            <w:gridSpan w:val="6"/>
            <w:vAlign w:val="center"/>
          </w:tcPr>
          <w:p w:rsidR="007E71B2" w:rsidRPr="007E71B2" w:rsidRDefault="007E71B2" w:rsidP="007E71B2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7E71B2">
              <w:rPr>
                <w:rFonts w:ascii="新細明體" w:hAnsi="新細明體" w:cs="新細明體" w:hint="eastAsia"/>
                <w:kern w:val="0"/>
              </w:rPr>
              <w:t>聲樂的型態、西洋器樂曲的介紹</w:t>
            </w:r>
          </w:p>
        </w:tc>
        <w:tc>
          <w:tcPr>
            <w:tcW w:w="2315" w:type="dxa"/>
            <w:gridSpan w:val="6"/>
            <w:vAlign w:val="center"/>
          </w:tcPr>
          <w:p w:rsidR="007E71B2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7E71B2" w:rsidRPr="007E71B2" w:rsidRDefault="007E71B2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7E71B2" w:rsidRPr="007E71B2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E71B2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主題五</w:t>
            </w:r>
          </w:p>
        </w:tc>
        <w:tc>
          <w:tcPr>
            <w:tcW w:w="2305" w:type="dxa"/>
            <w:gridSpan w:val="6"/>
            <w:vAlign w:val="center"/>
          </w:tcPr>
          <w:p w:rsidR="007E71B2" w:rsidRPr="007E71B2" w:rsidRDefault="007E71B2" w:rsidP="007E71B2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7E71B2">
              <w:rPr>
                <w:rFonts w:ascii="新細明體" w:hAnsi="新細明體" w:cs="新細明體" w:hint="eastAsia"/>
                <w:kern w:val="0"/>
              </w:rPr>
              <w:t>歌劇緣起及發展、歌劇形式</w:t>
            </w:r>
          </w:p>
        </w:tc>
        <w:tc>
          <w:tcPr>
            <w:tcW w:w="2315" w:type="dxa"/>
            <w:gridSpan w:val="6"/>
            <w:vAlign w:val="center"/>
          </w:tcPr>
          <w:p w:rsidR="007E71B2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7E71B2" w:rsidRPr="007E71B2" w:rsidRDefault="007E71B2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7E71B2" w:rsidRPr="007E71B2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E71B2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主題六</w:t>
            </w:r>
          </w:p>
        </w:tc>
        <w:tc>
          <w:tcPr>
            <w:tcW w:w="2305" w:type="dxa"/>
            <w:gridSpan w:val="6"/>
            <w:vAlign w:val="center"/>
          </w:tcPr>
          <w:p w:rsidR="007E71B2" w:rsidRPr="007E71B2" w:rsidRDefault="007E71B2" w:rsidP="007E71B2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7E71B2">
              <w:rPr>
                <w:rFonts w:ascii="新細明體" w:hAnsi="新細明體" w:cs="新細明體" w:hint="eastAsia"/>
                <w:kern w:val="0"/>
              </w:rPr>
              <w:t>舞蹈音樂</w:t>
            </w:r>
          </w:p>
        </w:tc>
        <w:tc>
          <w:tcPr>
            <w:tcW w:w="2315" w:type="dxa"/>
            <w:gridSpan w:val="6"/>
            <w:vAlign w:val="center"/>
          </w:tcPr>
          <w:p w:rsidR="007E71B2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7E71B2" w:rsidRPr="007E71B2" w:rsidRDefault="007E71B2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7E71B2" w:rsidRPr="007E71B2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E71B2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主題七</w:t>
            </w:r>
          </w:p>
        </w:tc>
        <w:tc>
          <w:tcPr>
            <w:tcW w:w="2305" w:type="dxa"/>
            <w:gridSpan w:val="6"/>
            <w:vAlign w:val="center"/>
          </w:tcPr>
          <w:p w:rsidR="007E71B2" w:rsidRPr="007E71B2" w:rsidRDefault="007E71B2" w:rsidP="007E71B2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7E71B2">
              <w:rPr>
                <w:rFonts w:ascii="新細明體" w:hAnsi="新細明體" w:cs="新細明體" w:hint="eastAsia"/>
                <w:kern w:val="0"/>
              </w:rPr>
              <w:t>電影音樂與發展</w:t>
            </w:r>
          </w:p>
        </w:tc>
        <w:tc>
          <w:tcPr>
            <w:tcW w:w="2315" w:type="dxa"/>
            <w:gridSpan w:val="6"/>
            <w:vAlign w:val="center"/>
          </w:tcPr>
          <w:p w:rsidR="007E71B2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7E71B2" w:rsidRPr="007E71B2" w:rsidRDefault="007E71B2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7E71B2" w:rsidRPr="007E71B2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7E71B2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主題八</w:t>
            </w:r>
          </w:p>
        </w:tc>
        <w:tc>
          <w:tcPr>
            <w:tcW w:w="2305" w:type="dxa"/>
            <w:gridSpan w:val="6"/>
            <w:vAlign w:val="center"/>
          </w:tcPr>
          <w:p w:rsidR="007E71B2" w:rsidRPr="007E71B2" w:rsidRDefault="007E71B2" w:rsidP="007E71B2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7E71B2">
              <w:rPr>
                <w:rFonts w:ascii="新細明體" w:hAnsi="新細明體" w:cs="新細明體" w:hint="eastAsia"/>
                <w:kern w:val="0"/>
              </w:rPr>
              <w:t>通俗音樂之特性及種類</w:t>
            </w:r>
          </w:p>
        </w:tc>
        <w:tc>
          <w:tcPr>
            <w:tcW w:w="2315" w:type="dxa"/>
            <w:gridSpan w:val="6"/>
            <w:vAlign w:val="center"/>
          </w:tcPr>
          <w:p w:rsidR="007E71B2" w:rsidRPr="007E71B2" w:rsidRDefault="007E71B2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7E71B2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7E71B2" w:rsidRPr="007E71B2" w:rsidRDefault="007E71B2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lastRenderedPageBreak/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7E71B2">
              <w:rPr>
                <w:rFonts w:hAnsi="標楷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7E71B2">
              <w:rPr>
                <w:rFonts w:hAnsi="標楷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7E71B2">
              <w:rPr>
                <w:rFonts w:hAnsi="標楷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7E71B2">
              <w:rPr>
                <w:rFonts w:hAnsi="標楷體" w:hint="eastAsia"/>
                <w:b/>
                <w:bCs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EA7" w:rsidRDefault="00757EA7" w:rsidP="00894AB5">
      <w:r>
        <w:separator/>
      </w:r>
    </w:p>
  </w:endnote>
  <w:endnote w:type="continuationSeparator" w:id="0">
    <w:p w:rsidR="00757EA7" w:rsidRDefault="00757EA7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B4801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EA7" w:rsidRDefault="00757EA7" w:rsidP="00894AB5">
      <w:r>
        <w:separator/>
      </w:r>
    </w:p>
  </w:footnote>
  <w:footnote w:type="continuationSeparator" w:id="0">
    <w:p w:rsidR="00757EA7" w:rsidRDefault="00757EA7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4D10728"/>
    <w:multiLevelType w:val="hybridMultilevel"/>
    <w:tmpl w:val="EEC24492"/>
    <w:lvl w:ilvl="0" w:tplc="2D86E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6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1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4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4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95034D"/>
    <w:multiLevelType w:val="hybridMultilevel"/>
    <w:tmpl w:val="F124AB40"/>
    <w:lvl w:ilvl="0" w:tplc="2D86E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1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6"/>
  </w:num>
  <w:num w:numId="2">
    <w:abstractNumId w:val="31"/>
  </w:num>
  <w:num w:numId="3">
    <w:abstractNumId w:val="12"/>
  </w:num>
  <w:num w:numId="4">
    <w:abstractNumId w:val="27"/>
  </w:num>
  <w:num w:numId="5">
    <w:abstractNumId w:val="4"/>
  </w:num>
  <w:num w:numId="6">
    <w:abstractNumId w:val="9"/>
  </w:num>
  <w:num w:numId="7">
    <w:abstractNumId w:val="18"/>
  </w:num>
  <w:num w:numId="8">
    <w:abstractNumId w:val="8"/>
  </w:num>
  <w:num w:numId="9">
    <w:abstractNumId w:val="30"/>
  </w:num>
  <w:num w:numId="10">
    <w:abstractNumId w:val="21"/>
  </w:num>
  <w:num w:numId="11">
    <w:abstractNumId w:val="22"/>
  </w:num>
  <w:num w:numId="12">
    <w:abstractNumId w:val="11"/>
  </w:num>
  <w:num w:numId="13">
    <w:abstractNumId w:val="15"/>
  </w:num>
  <w:num w:numId="14">
    <w:abstractNumId w:val="13"/>
  </w:num>
  <w:num w:numId="15">
    <w:abstractNumId w:val="5"/>
  </w:num>
  <w:num w:numId="16">
    <w:abstractNumId w:val="7"/>
  </w:num>
  <w:num w:numId="17">
    <w:abstractNumId w:val="0"/>
  </w:num>
  <w:num w:numId="18">
    <w:abstractNumId w:val="1"/>
  </w:num>
  <w:num w:numId="19">
    <w:abstractNumId w:val="10"/>
  </w:num>
  <w:num w:numId="20">
    <w:abstractNumId w:val="16"/>
  </w:num>
  <w:num w:numId="21">
    <w:abstractNumId w:val="23"/>
  </w:num>
  <w:num w:numId="22">
    <w:abstractNumId w:val="20"/>
  </w:num>
  <w:num w:numId="23">
    <w:abstractNumId w:val="28"/>
  </w:num>
  <w:num w:numId="24">
    <w:abstractNumId w:val="3"/>
  </w:num>
  <w:num w:numId="25">
    <w:abstractNumId w:val="19"/>
  </w:num>
  <w:num w:numId="26">
    <w:abstractNumId w:val="24"/>
  </w:num>
  <w:num w:numId="27">
    <w:abstractNumId w:val="17"/>
  </w:num>
  <w:num w:numId="28">
    <w:abstractNumId w:val="14"/>
  </w:num>
  <w:num w:numId="29">
    <w:abstractNumId w:val="29"/>
  </w:num>
  <w:num w:numId="30">
    <w:abstractNumId w:val="6"/>
  </w:num>
  <w:num w:numId="31">
    <w:abstractNumId w:val="25"/>
  </w:num>
  <w:num w:numId="32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477F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27F7E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4801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57EA7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1B2"/>
    <w:rsid w:val="007E73E9"/>
    <w:rsid w:val="007F3337"/>
    <w:rsid w:val="00800A08"/>
    <w:rsid w:val="00821081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650DA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55AF1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0E1"/>
    <w:rsid w:val="00FC5654"/>
    <w:rsid w:val="00FF3FB6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26219-D3E7-4835-ABE2-8F6A2E9B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992</Characters>
  <Application>Microsoft Office Word</Application>
  <DocSecurity>0</DocSecurity>
  <Lines>8</Lines>
  <Paragraphs>2</Paragraphs>
  <ScaleCrop>false</ScaleCrop>
  <Company>npit</Company>
  <LinksUpToDate>false</LinksUpToDate>
  <CharactersWithSpaces>1164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4</cp:revision>
  <cp:lastPrinted>2013-12-12T06:54:00Z</cp:lastPrinted>
  <dcterms:created xsi:type="dcterms:W3CDTF">2015-04-07T07:17:00Z</dcterms:created>
  <dcterms:modified xsi:type="dcterms:W3CDTF">2015-04-07T07:36:00Z</dcterms:modified>
</cp:coreProperties>
</file>